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574" w:rsidRPr="004C49F6" w:rsidRDefault="00D53574" w:rsidP="004C49F6">
      <w:pPr>
        <w:spacing w:afterLines="50"/>
        <w:jc w:val="center"/>
        <w:rPr>
          <w:rFonts w:ascii="方正准圆_GBK" w:eastAsia="方正准圆_GBK" w:hAnsi="Times New Roman" w:cs="Times New Roman"/>
          <w:b/>
          <w:color w:val="FF9900"/>
          <w:spacing w:val="20"/>
          <w:sz w:val="32"/>
          <w:szCs w:val="32"/>
        </w:rPr>
      </w:pPr>
      <w:r w:rsidRPr="004C49F6">
        <w:rPr>
          <w:rFonts w:ascii="方正准圆_GBK" w:eastAsia="方正准圆_GBK" w:hAnsi="Times New Roman" w:cs="Times New Roman" w:hint="eastAsia"/>
          <w:b/>
          <w:color w:val="FF9900"/>
          <w:spacing w:val="20"/>
          <w:sz w:val="32"/>
          <w:szCs w:val="32"/>
        </w:rPr>
        <w:t>覆盖他人网页是否构成不当竞争</w:t>
      </w:r>
    </w:p>
    <w:p w:rsidR="004C49F6" w:rsidRPr="004C49F6" w:rsidRDefault="004C49F6" w:rsidP="004C49F6">
      <w:pPr>
        <w:pStyle w:val="a5"/>
        <w:numPr>
          <w:ilvl w:val="0"/>
          <w:numId w:val="1"/>
        </w:numPr>
        <w:spacing w:line="360" w:lineRule="auto"/>
        <w:ind w:firstLineChars="0"/>
        <w:rPr>
          <w:rFonts w:asciiTheme="minorEastAsia" w:hAnsiTheme="minorEastAsia" w:hint="eastAsia"/>
          <w:b/>
          <w:sz w:val="24"/>
          <w:szCs w:val="24"/>
        </w:rPr>
      </w:pPr>
      <w:r w:rsidRPr="004C49F6">
        <w:rPr>
          <w:rFonts w:asciiTheme="minorEastAsia" w:hAnsiTheme="minorEastAsia" w:hint="eastAsia"/>
          <w:b/>
          <w:sz w:val="24"/>
          <w:szCs w:val="24"/>
        </w:rPr>
        <w:t>案例：</w:t>
      </w:r>
    </w:p>
    <w:p w:rsidR="00D53574" w:rsidRPr="004C49F6" w:rsidRDefault="00D53574" w:rsidP="004C49F6">
      <w:pPr>
        <w:spacing w:line="360" w:lineRule="auto"/>
        <w:ind w:firstLineChars="200" w:firstLine="480"/>
        <w:rPr>
          <w:rFonts w:asciiTheme="minorEastAsia" w:hAnsiTheme="minorEastAsia"/>
          <w:sz w:val="24"/>
          <w:szCs w:val="24"/>
        </w:rPr>
      </w:pPr>
      <w:r w:rsidRPr="004C49F6">
        <w:rPr>
          <w:rFonts w:asciiTheme="minorEastAsia" w:hAnsiTheme="minorEastAsia" w:hint="eastAsia"/>
          <w:sz w:val="24"/>
          <w:szCs w:val="24"/>
        </w:rPr>
        <w:t>南通通达电器成套有限公司于2001年6月兼并南通豪达电器集团公司，并于同年7月3日更名为南通豪达电器有限公司（以下简称豪达电器公司）。原南通豪达电器集团公司于2000年11月通过北京东方网景信息科技有限公司（以下简称东方网景公司）在国际互联网上注册的www.hao－da.com域名由豪达电器公司继续使用，并由其支付了相关的域名使用费。</w:t>
      </w:r>
    </w:p>
    <w:p w:rsidR="004C49F6" w:rsidRPr="004C49F6" w:rsidRDefault="00D53574" w:rsidP="004C49F6">
      <w:pPr>
        <w:spacing w:line="360" w:lineRule="auto"/>
        <w:rPr>
          <w:rFonts w:asciiTheme="minorEastAsia" w:hAnsiTheme="minorEastAsia"/>
          <w:sz w:val="24"/>
          <w:szCs w:val="24"/>
        </w:rPr>
      </w:pPr>
      <w:r w:rsidRPr="004C49F6">
        <w:rPr>
          <w:rFonts w:asciiTheme="minorEastAsia" w:hAnsiTheme="minorEastAsia" w:hint="eastAsia"/>
          <w:sz w:val="24"/>
          <w:szCs w:val="24"/>
        </w:rPr>
        <w:t xml:space="preserve">    江苏浩大铜业股份有限公司（以下简称浩大公司）于2002年7月也通过东方网景公司在国际互联网上成功注册了域名www.haodacopper.com.在尚未取得用户名和密码的情形下，该公司的网页制作人自行将“浩大”的拼音字母“haoda”设定为用户名和密码进行网页上传。在操作过程中，又无视计算机所显示的相关提示，将包含该公司字号、公司简介、产品说明、经理介绍、营销网络等版块的该公司网页，覆盖了豪达电器公司的网页，造成访问豪达电器公司网址的客户实际浏览到的是浩大公司网页内容的后果。豪达电器公司因与浩大公司交涉未果，遂以该公司的上述行为构成不正当竞争为由，将该公司诉至法院，请求判令该公司立即停止侵权，在互联网上公布赔礼道歉声明，并赔偿经济损失1万元</w:t>
      </w:r>
      <w:r w:rsidR="004C49F6">
        <w:rPr>
          <w:rFonts w:asciiTheme="minorEastAsia" w:hAnsiTheme="minorEastAsia" w:hint="eastAsia"/>
          <w:sz w:val="24"/>
          <w:szCs w:val="24"/>
        </w:rPr>
        <w:t>。</w:t>
      </w:r>
    </w:p>
    <w:p w:rsidR="00D53574" w:rsidRPr="004C49F6" w:rsidRDefault="00D53574" w:rsidP="004C49F6">
      <w:pPr>
        <w:pStyle w:val="a5"/>
        <w:numPr>
          <w:ilvl w:val="0"/>
          <w:numId w:val="2"/>
        </w:numPr>
        <w:spacing w:line="360" w:lineRule="auto"/>
        <w:ind w:firstLineChars="0" w:firstLine="147"/>
        <w:rPr>
          <w:rFonts w:asciiTheme="minorEastAsia" w:hAnsiTheme="minorEastAsia"/>
          <w:b/>
          <w:sz w:val="24"/>
          <w:szCs w:val="24"/>
        </w:rPr>
      </w:pPr>
      <w:r w:rsidRPr="004C49F6">
        <w:rPr>
          <w:rFonts w:asciiTheme="minorEastAsia" w:hAnsiTheme="minorEastAsia" w:hint="eastAsia"/>
          <w:b/>
          <w:sz w:val="24"/>
          <w:szCs w:val="24"/>
        </w:rPr>
        <w:t>分析：</w:t>
      </w:r>
    </w:p>
    <w:p w:rsidR="00D53574" w:rsidRPr="004C49F6" w:rsidRDefault="00D53574" w:rsidP="004C49F6">
      <w:pPr>
        <w:spacing w:line="360" w:lineRule="auto"/>
        <w:ind w:firstLineChars="200" w:firstLine="480"/>
        <w:rPr>
          <w:rFonts w:asciiTheme="minorEastAsia" w:hAnsiTheme="minorEastAsia"/>
          <w:sz w:val="24"/>
          <w:szCs w:val="24"/>
        </w:rPr>
      </w:pPr>
      <w:r w:rsidRPr="004C49F6">
        <w:rPr>
          <w:rFonts w:asciiTheme="minorEastAsia" w:hAnsiTheme="minorEastAsia" w:hint="eastAsia"/>
          <w:sz w:val="24"/>
          <w:szCs w:val="24"/>
        </w:rPr>
        <w:t>法院一审认为，浩大公司错误上传其网页，将豪达电器公司的网页覆盖，主观上具有故意过错；客观上侵害了豪达电器公司的经营利益，扰乱了网络环境下的经济秩序，其行为构成不正当竞争，依法应当承担停止侵权、赔礼道歉、赔偿损失的民事责任。由于豪达电器公司所受损失额以及浩大公司的侵权获利额均难以确定，故本案的赔偿额应综合考虑浩大公司侵权行为的性质、范围、持续时间以及豪达电器公司网页广告效应受到的损失、网页重制费用、为调查侵权所支出的费用等多种因素酌定。根据反不正当竞争法与民法通则的有关规定，判决浩大公司立即停止侵权行为；限期提交向豪达电器公司赔礼道歉的书面声明，由豪达电器公司在其网站上公布；赔偿豪达电器公司经济损失人民币55000元。</w:t>
      </w:r>
    </w:p>
    <w:sectPr w:rsidR="00D53574" w:rsidRPr="004C49F6" w:rsidSect="0090743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1C53" w:rsidRDefault="00F81C53" w:rsidP="00D53574">
      <w:r>
        <w:separator/>
      </w:r>
    </w:p>
  </w:endnote>
  <w:endnote w:type="continuationSeparator" w:id="1">
    <w:p w:rsidR="00F81C53" w:rsidRDefault="00F81C53" w:rsidP="00D5357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准圆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1C53" w:rsidRDefault="00F81C53" w:rsidP="00D53574">
      <w:r>
        <w:separator/>
      </w:r>
    </w:p>
  </w:footnote>
  <w:footnote w:type="continuationSeparator" w:id="1">
    <w:p w:rsidR="00F81C53" w:rsidRDefault="00F81C53" w:rsidP="00D535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470130"/>
    <w:multiLevelType w:val="hybridMultilevel"/>
    <w:tmpl w:val="90AA52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54DD7617"/>
    <w:multiLevelType w:val="hybridMultilevel"/>
    <w:tmpl w:val="2A16D78C"/>
    <w:lvl w:ilvl="0" w:tplc="04090001">
      <w:start w:val="1"/>
      <w:numFmt w:val="bullet"/>
      <w:lvlText w:val=""/>
      <w:lvlJc w:val="left"/>
      <w:pPr>
        <w:ind w:left="902" w:hanging="420"/>
      </w:pPr>
      <w:rPr>
        <w:rFonts w:ascii="Wingdings" w:hAnsi="Wingdings" w:hint="default"/>
      </w:rPr>
    </w:lvl>
    <w:lvl w:ilvl="1" w:tplc="04090003" w:tentative="1">
      <w:start w:val="1"/>
      <w:numFmt w:val="bullet"/>
      <w:lvlText w:val=""/>
      <w:lvlJc w:val="left"/>
      <w:pPr>
        <w:ind w:left="1322" w:hanging="420"/>
      </w:pPr>
      <w:rPr>
        <w:rFonts w:ascii="Wingdings" w:hAnsi="Wingdings" w:hint="default"/>
      </w:rPr>
    </w:lvl>
    <w:lvl w:ilvl="2" w:tplc="04090005" w:tentative="1">
      <w:start w:val="1"/>
      <w:numFmt w:val="bullet"/>
      <w:lvlText w:val=""/>
      <w:lvlJc w:val="left"/>
      <w:pPr>
        <w:ind w:left="1742" w:hanging="420"/>
      </w:pPr>
      <w:rPr>
        <w:rFonts w:ascii="Wingdings" w:hAnsi="Wingdings" w:hint="default"/>
      </w:rPr>
    </w:lvl>
    <w:lvl w:ilvl="3" w:tplc="04090001" w:tentative="1">
      <w:start w:val="1"/>
      <w:numFmt w:val="bullet"/>
      <w:lvlText w:val=""/>
      <w:lvlJc w:val="left"/>
      <w:pPr>
        <w:ind w:left="2162" w:hanging="420"/>
      </w:pPr>
      <w:rPr>
        <w:rFonts w:ascii="Wingdings" w:hAnsi="Wingdings" w:hint="default"/>
      </w:rPr>
    </w:lvl>
    <w:lvl w:ilvl="4" w:tplc="04090003" w:tentative="1">
      <w:start w:val="1"/>
      <w:numFmt w:val="bullet"/>
      <w:lvlText w:val=""/>
      <w:lvlJc w:val="left"/>
      <w:pPr>
        <w:ind w:left="2582" w:hanging="420"/>
      </w:pPr>
      <w:rPr>
        <w:rFonts w:ascii="Wingdings" w:hAnsi="Wingdings" w:hint="default"/>
      </w:rPr>
    </w:lvl>
    <w:lvl w:ilvl="5" w:tplc="04090005" w:tentative="1">
      <w:start w:val="1"/>
      <w:numFmt w:val="bullet"/>
      <w:lvlText w:val=""/>
      <w:lvlJc w:val="left"/>
      <w:pPr>
        <w:ind w:left="3002" w:hanging="420"/>
      </w:pPr>
      <w:rPr>
        <w:rFonts w:ascii="Wingdings" w:hAnsi="Wingdings" w:hint="default"/>
      </w:rPr>
    </w:lvl>
    <w:lvl w:ilvl="6" w:tplc="04090001" w:tentative="1">
      <w:start w:val="1"/>
      <w:numFmt w:val="bullet"/>
      <w:lvlText w:val=""/>
      <w:lvlJc w:val="left"/>
      <w:pPr>
        <w:ind w:left="3422" w:hanging="420"/>
      </w:pPr>
      <w:rPr>
        <w:rFonts w:ascii="Wingdings" w:hAnsi="Wingdings" w:hint="default"/>
      </w:rPr>
    </w:lvl>
    <w:lvl w:ilvl="7" w:tplc="04090003" w:tentative="1">
      <w:start w:val="1"/>
      <w:numFmt w:val="bullet"/>
      <w:lvlText w:val=""/>
      <w:lvlJc w:val="left"/>
      <w:pPr>
        <w:ind w:left="3842" w:hanging="420"/>
      </w:pPr>
      <w:rPr>
        <w:rFonts w:ascii="Wingdings" w:hAnsi="Wingdings" w:hint="default"/>
      </w:rPr>
    </w:lvl>
    <w:lvl w:ilvl="8" w:tplc="04090005" w:tentative="1">
      <w:start w:val="1"/>
      <w:numFmt w:val="bullet"/>
      <w:lvlText w:val=""/>
      <w:lvlJc w:val="left"/>
      <w:pPr>
        <w:ind w:left="4262"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53574"/>
    <w:rsid w:val="004C49F6"/>
    <w:rsid w:val="00907436"/>
    <w:rsid w:val="00A03169"/>
    <w:rsid w:val="00D53574"/>
    <w:rsid w:val="00F81C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43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535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53574"/>
    <w:rPr>
      <w:sz w:val="18"/>
      <w:szCs w:val="18"/>
    </w:rPr>
  </w:style>
  <w:style w:type="paragraph" w:styleId="a4">
    <w:name w:val="footer"/>
    <w:basedOn w:val="a"/>
    <w:link w:val="Char0"/>
    <w:uiPriority w:val="99"/>
    <w:semiHidden/>
    <w:unhideWhenUsed/>
    <w:rsid w:val="00D5357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53574"/>
    <w:rPr>
      <w:sz w:val="18"/>
      <w:szCs w:val="18"/>
    </w:rPr>
  </w:style>
  <w:style w:type="paragraph" w:styleId="a5">
    <w:name w:val="List Paragraph"/>
    <w:basedOn w:val="a"/>
    <w:uiPriority w:val="34"/>
    <w:qFormat/>
    <w:rsid w:val="004C49F6"/>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124</Words>
  <Characters>711</Characters>
  <Application>Microsoft Office Word</Application>
  <DocSecurity>0</DocSecurity>
  <Lines>5</Lines>
  <Paragraphs>1</Paragraphs>
  <ScaleCrop>false</ScaleCrop>
  <Company>微软中国</Company>
  <LinksUpToDate>false</LinksUpToDate>
  <CharactersWithSpaces>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雨林木风</cp:lastModifiedBy>
  <cp:revision>3</cp:revision>
  <dcterms:created xsi:type="dcterms:W3CDTF">2013-07-19T09:12:00Z</dcterms:created>
  <dcterms:modified xsi:type="dcterms:W3CDTF">2013-07-23T16:32:00Z</dcterms:modified>
</cp:coreProperties>
</file>