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19" w:rsidRPr="00C64A1C" w:rsidRDefault="002C5319" w:rsidP="00C64A1C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C64A1C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 xml:space="preserve">弗罗里达男子威胁前雇主给系统带来危险 </w:t>
      </w:r>
    </w:p>
    <w:p w:rsidR="00C64A1C" w:rsidRPr="00C64A1C" w:rsidRDefault="002C5319" w:rsidP="00C64A1C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C64A1C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2C5319" w:rsidRPr="00C64A1C" w:rsidRDefault="00C64A1C" w:rsidP="00C64A1C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Richard Benimeli, 55</w:t>
      </w:r>
      <w:r w:rsidR="002C5319" w:rsidRPr="00C64A1C">
        <w:rPr>
          <w:rFonts w:asciiTheme="minorEastAsia" w:hAnsiTheme="minorEastAsia" w:hint="eastAsia"/>
          <w:sz w:val="24"/>
          <w:szCs w:val="24"/>
        </w:rPr>
        <w:t>岁，弗罗里达，具有一项指控，他在国际范围内危害一个受保护的计算机系统，另外一项指控是他传播州际间的通信威胁。第一项指控在 2006 年 1 月 2 日和 23 日之间开庭。Richard Benimeli，是 SSS 公司的计算机咨询人员。他明知故犯，传输和招致由 SSS公司拥有的某些计算机代码、命令、信息的传输，严重妨害了员工和授权用户访问计算机程序和数据，带来价值 $5,000美元的直接经济损失。控告的第二项指控是在2005年12月28日到1月23日之间， 进行向SSS公司敲诈利索财物。 Richard Benimeli 在知道有害的情况下，传输州际间或向外国发送商务通信，包括对于另外的个人、公司、相关公司的财产损害的一个威胁。控告指控 Benimeli 被雇用到 SSS 公司是 2004 年 1 月作为一名计算机咨询人员，直到 2005 年 12 月。Benimeli的职责就是编制名为 AcceSSS 的计算机软件程序，该程序由 SSS 公司用来管理客户数据和商业运营。SSS公司位于俄亥俄，经营了一个电话中心（call center），主要是大客户的处理维护请求。2005 年，Benimeli 要求 SSS 公司支付他前期工作的20%的价值。当 SSS拒绝后，2006年 1 月 2日， Benimeli 远程登录到 SSS 的计算机系统，传输代码、命令、指令到计算机，有效地阻止了员工和授权用</w:t>
      </w:r>
      <w:r w:rsidRPr="00C64A1C">
        <w:rPr>
          <w:rFonts w:asciiTheme="minorEastAsia" w:hAnsiTheme="minorEastAsia" w:hint="eastAsia"/>
          <w:sz w:val="24"/>
          <w:szCs w:val="24"/>
        </w:rPr>
        <w:t>户访问计算机系统，</w:t>
      </w:r>
      <w:r w:rsidR="002C5319" w:rsidRPr="00C64A1C">
        <w:rPr>
          <w:rFonts w:asciiTheme="minorEastAsia" w:hAnsiTheme="minorEastAsia" w:hint="eastAsia"/>
          <w:sz w:val="24"/>
          <w:szCs w:val="24"/>
        </w:rPr>
        <w:t xml:space="preserve">以及在那里的信息和数据。 控告进一步指控在 SSS 公司告诉 Benimeli </w:t>
      </w:r>
      <w:r w:rsidRPr="00C64A1C">
        <w:rPr>
          <w:rFonts w:asciiTheme="minorEastAsia" w:hAnsiTheme="minorEastAsia" w:hint="eastAsia"/>
          <w:sz w:val="24"/>
          <w:szCs w:val="24"/>
        </w:rPr>
        <w:t>，</w:t>
      </w:r>
      <w:r w:rsidR="002C5319" w:rsidRPr="00C64A1C">
        <w:rPr>
          <w:rFonts w:asciiTheme="minorEastAsia" w:hAnsiTheme="minorEastAsia" w:hint="eastAsia"/>
          <w:sz w:val="24"/>
          <w:szCs w:val="24"/>
        </w:rPr>
        <w:t>公司将满足他的工资要求时，Benimeli 在 2006年 1月 3 日恢复了员工访问计算机系统。但</w:t>
      </w:r>
      <w:r w:rsidRPr="00C64A1C">
        <w:rPr>
          <w:rFonts w:asciiTheme="minorEastAsia" w:hAnsiTheme="minorEastAsia" w:hint="eastAsia"/>
          <w:sz w:val="24"/>
          <w:szCs w:val="24"/>
        </w:rPr>
        <w:t>是，</w:t>
      </w:r>
      <w:r w:rsidR="002C5319" w:rsidRPr="00C64A1C">
        <w:rPr>
          <w:rFonts w:asciiTheme="minorEastAsia" w:hAnsiTheme="minorEastAsia" w:hint="eastAsia"/>
          <w:sz w:val="24"/>
          <w:szCs w:val="24"/>
        </w:rPr>
        <w:t xml:space="preserve">当到 2006 年 1 月13 日， Benimeli的要求还没有满足时，他又一次重复了前面的阻碍行为。这次，公司修复系统耗费 $5,000 美元。法庭仍然在进行取证，还没有最后判决。 </w:t>
      </w:r>
    </w:p>
    <w:p w:rsidR="00C64A1C" w:rsidRPr="00C64A1C" w:rsidRDefault="002C5319" w:rsidP="00C64A1C">
      <w:pPr>
        <w:pStyle w:val="a5"/>
        <w:numPr>
          <w:ilvl w:val="0"/>
          <w:numId w:val="2"/>
        </w:numPr>
        <w:spacing w:line="360" w:lineRule="auto"/>
        <w:ind w:firstLineChars="0" w:hanging="279"/>
        <w:rPr>
          <w:rFonts w:asciiTheme="minorEastAsia" w:hAnsiTheme="minorEastAsia" w:hint="eastAsia"/>
          <w:sz w:val="24"/>
          <w:szCs w:val="24"/>
        </w:rPr>
      </w:pPr>
      <w:r w:rsidRPr="00C64A1C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AF0333" w:rsidRPr="00C64A1C" w:rsidRDefault="002C5319" w:rsidP="00C64A1C">
      <w:pPr>
        <w:spacing w:line="360" w:lineRule="auto"/>
        <w:ind w:firstLineChars="196" w:firstLine="470"/>
        <w:rPr>
          <w:rFonts w:asciiTheme="minorEastAsia" w:hAnsiTheme="minorEastAsia"/>
          <w:sz w:val="24"/>
          <w:szCs w:val="24"/>
        </w:rPr>
      </w:pPr>
      <w:r w:rsidRPr="00C64A1C">
        <w:rPr>
          <w:rFonts w:asciiTheme="minorEastAsia" w:hAnsiTheme="minorEastAsia" w:hint="eastAsia"/>
          <w:sz w:val="24"/>
          <w:szCs w:val="24"/>
        </w:rPr>
        <w:t>该案例讲述了一个常见的故事。 员工因为不满意自己给公司的付出所得到的报酬，就反过来要挟公司给予经济补偿。这种情况对于公司来说，要客观评价员工的付出所创造的价值，双方要信守合同。在解除劳动合同之后，公司要及时修改计算机代码和密码，堵塞外部继续进入系统的漏洞。另外，公司有效的人才储备也非常重要。</w:t>
      </w:r>
    </w:p>
    <w:sectPr w:rsidR="00AF0333" w:rsidRPr="00C64A1C" w:rsidSect="00AF0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BCD" w:rsidRDefault="00503BCD" w:rsidP="00C64A1C">
      <w:r>
        <w:separator/>
      </w:r>
    </w:p>
  </w:endnote>
  <w:endnote w:type="continuationSeparator" w:id="1">
    <w:p w:rsidR="00503BCD" w:rsidRDefault="00503BCD" w:rsidP="00C64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BCD" w:rsidRDefault="00503BCD" w:rsidP="00C64A1C">
      <w:r>
        <w:separator/>
      </w:r>
    </w:p>
  </w:footnote>
  <w:footnote w:type="continuationSeparator" w:id="1">
    <w:p w:rsidR="00503BCD" w:rsidRDefault="00503BCD" w:rsidP="00C64A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A0212"/>
    <w:multiLevelType w:val="hybridMultilevel"/>
    <w:tmpl w:val="57B06EC4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785E7042"/>
    <w:multiLevelType w:val="hybridMultilevel"/>
    <w:tmpl w:val="C30E687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319"/>
    <w:rsid w:val="002C5319"/>
    <w:rsid w:val="004307CF"/>
    <w:rsid w:val="00503BCD"/>
    <w:rsid w:val="006A0E47"/>
    <w:rsid w:val="00AF0333"/>
    <w:rsid w:val="00C6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4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4A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4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4A1C"/>
    <w:rPr>
      <w:sz w:val="18"/>
      <w:szCs w:val="18"/>
    </w:rPr>
  </w:style>
  <w:style w:type="paragraph" w:styleId="a5">
    <w:name w:val="List Paragraph"/>
    <w:basedOn w:val="a"/>
    <w:uiPriority w:val="34"/>
    <w:qFormat/>
    <w:rsid w:val="00C64A1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9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8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0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9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6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148</Words>
  <Characters>849</Characters>
  <Application>Microsoft Office Word</Application>
  <DocSecurity>0</DocSecurity>
  <Lines>7</Lines>
  <Paragraphs>1</Paragraphs>
  <ScaleCrop>false</ScaleCrop>
  <Company>WwW.YlmF.CoM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2013-07-22T14:19:00Z</dcterms:created>
  <dcterms:modified xsi:type="dcterms:W3CDTF">2013-07-23T16:05:00Z</dcterms:modified>
</cp:coreProperties>
</file>